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2AEE2" w14:textId="372C3461" w:rsidR="00715F84" w:rsidRPr="00715F84" w:rsidRDefault="00715F84" w:rsidP="00715F84">
      <w:pPr>
        <w:spacing w:after="0" w:line="360" w:lineRule="auto"/>
        <w:jc w:val="center"/>
        <w:rPr>
          <w:b/>
          <w:bCs/>
        </w:rPr>
      </w:pPr>
      <w:bookmarkStart w:id="0" w:name="_Hlk221019032"/>
      <w:r w:rsidRPr="00715F84">
        <w:rPr>
          <w:b/>
          <w:bCs/>
        </w:rPr>
        <w:t>U S T A W A</w:t>
      </w:r>
    </w:p>
    <w:bookmarkEnd w:id="0"/>
    <w:p w14:paraId="2D3BDDFB" w14:textId="657E2D69" w:rsidR="00715F84" w:rsidRDefault="00715F84" w:rsidP="00715F84">
      <w:pPr>
        <w:spacing w:after="0" w:line="360" w:lineRule="auto"/>
        <w:jc w:val="center"/>
      </w:pPr>
      <w:r>
        <w:t xml:space="preserve">z dnia </w:t>
      </w:r>
    </w:p>
    <w:p w14:paraId="52A7D80B" w14:textId="78DA305C" w:rsidR="00EC7709" w:rsidRDefault="00715F84" w:rsidP="00715F84">
      <w:pPr>
        <w:spacing w:after="0" w:line="360" w:lineRule="auto"/>
        <w:jc w:val="center"/>
        <w:rPr>
          <w:b/>
          <w:bCs/>
        </w:rPr>
      </w:pPr>
      <w:r w:rsidRPr="00715F84">
        <w:rPr>
          <w:b/>
          <w:bCs/>
        </w:rPr>
        <w:t>o zmianie ustawy o komercjalizacji i restrukturyzacji przedsiębiorstwa państwowego                     "Polskie Koleje Państwowe"</w:t>
      </w:r>
    </w:p>
    <w:p w14:paraId="2A8C195B" w14:textId="77777777" w:rsidR="00715F84" w:rsidRDefault="00715F84" w:rsidP="00715F84">
      <w:pPr>
        <w:spacing w:after="0" w:line="360" w:lineRule="auto"/>
        <w:ind w:firstLine="708"/>
        <w:jc w:val="both"/>
        <w:rPr>
          <w:b/>
          <w:bCs/>
        </w:rPr>
      </w:pPr>
    </w:p>
    <w:p w14:paraId="6685C753" w14:textId="7C177262" w:rsidR="00715F84" w:rsidRDefault="00715F84" w:rsidP="00715F84">
      <w:pPr>
        <w:spacing w:after="0" w:line="360" w:lineRule="auto"/>
        <w:ind w:firstLine="708"/>
        <w:jc w:val="both"/>
      </w:pPr>
      <w:r w:rsidRPr="00715F84">
        <w:rPr>
          <w:b/>
          <w:bCs/>
        </w:rPr>
        <w:t>Art. 1.</w:t>
      </w:r>
      <w:r w:rsidRPr="00715F84">
        <w:t xml:space="preserve"> W ustawie z dnia 8 września 2000 r. o komercjalizacji i restrukturyzacji przedsiębiorstwa państwowego "Polskie Koleje Państwowe"</w:t>
      </w:r>
      <w:r>
        <w:t xml:space="preserve"> (Dz. U. z 2024 r., poz. 561 z późn. zm.) w art. 33wa:</w:t>
      </w:r>
    </w:p>
    <w:p w14:paraId="5710DEF3" w14:textId="3105773D" w:rsidR="00715F84" w:rsidRDefault="00715F84" w:rsidP="00715F84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uchyla się ust. 2,</w:t>
      </w:r>
    </w:p>
    <w:p w14:paraId="2BE4464F" w14:textId="162B5FE9" w:rsidR="00715F84" w:rsidRDefault="00715F84" w:rsidP="00715F84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po ust. 2 dodaje się ust. 2a w brzmieniu:</w:t>
      </w:r>
    </w:p>
    <w:p w14:paraId="776F4F5B" w14:textId="70B82EE9" w:rsidR="00715F84" w:rsidRDefault="00715F84" w:rsidP="00715F84">
      <w:pPr>
        <w:spacing w:after="0" w:line="360" w:lineRule="auto"/>
        <w:ind w:firstLine="360"/>
        <w:jc w:val="both"/>
      </w:pPr>
      <w:r>
        <w:t>„2a. Łączna wartość nominalna skarbowych papierów wartościowych, o których mowa w ust. 1, nie może przekroczyć w:</w:t>
      </w:r>
    </w:p>
    <w:p w14:paraId="14C92E6D" w14:textId="571C45D5" w:rsidR="00715F84" w:rsidRDefault="00715F84" w:rsidP="00715F84">
      <w:pPr>
        <w:pStyle w:val="Akapitzlist"/>
        <w:spacing w:after="0" w:line="360" w:lineRule="auto"/>
        <w:jc w:val="both"/>
      </w:pPr>
      <w:r>
        <w:t>1) 2026 r. – 229 677 000 zł;</w:t>
      </w:r>
    </w:p>
    <w:p w14:paraId="0506BB8E" w14:textId="15084A1C" w:rsidR="00715F84" w:rsidRDefault="00715F84" w:rsidP="00715F84">
      <w:pPr>
        <w:pStyle w:val="Akapitzlist"/>
        <w:spacing w:after="0" w:line="360" w:lineRule="auto"/>
        <w:jc w:val="both"/>
      </w:pPr>
      <w:r>
        <w:t xml:space="preserve">2) 2027 r. - </w:t>
      </w:r>
      <w:r w:rsidRPr="00715F84">
        <w:t xml:space="preserve">989 331 000 </w:t>
      </w:r>
      <w:r>
        <w:t>zł;</w:t>
      </w:r>
    </w:p>
    <w:p w14:paraId="11B79C70" w14:textId="11308CE3" w:rsidR="00715F84" w:rsidRDefault="00715F84" w:rsidP="00715F84">
      <w:pPr>
        <w:pStyle w:val="Akapitzlist"/>
        <w:spacing w:after="0" w:line="360" w:lineRule="auto"/>
        <w:jc w:val="both"/>
      </w:pPr>
      <w:r>
        <w:t xml:space="preserve">3) 2028 r. - </w:t>
      </w:r>
      <w:r w:rsidRPr="00715F84">
        <w:t>897 104</w:t>
      </w:r>
      <w:r>
        <w:t> </w:t>
      </w:r>
      <w:r w:rsidRPr="00715F84">
        <w:t>000</w:t>
      </w:r>
      <w:r>
        <w:t xml:space="preserve"> zł;</w:t>
      </w:r>
    </w:p>
    <w:p w14:paraId="2E5C51C0" w14:textId="773D094B" w:rsidR="00715F84" w:rsidRDefault="00715F84" w:rsidP="00715F84">
      <w:pPr>
        <w:pStyle w:val="Akapitzlist"/>
        <w:spacing w:after="0" w:line="360" w:lineRule="auto"/>
        <w:jc w:val="both"/>
      </w:pPr>
      <w:r>
        <w:t xml:space="preserve">4) 2029 r. - </w:t>
      </w:r>
      <w:r w:rsidRPr="00715F84">
        <w:t>780 336</w:t>
      </w:r>
      <w:r>
        <w:t> </w:t>
      </w:r>
      <w:r w:rsidRPr="00715F84">
        <w:t>000</w:t>
      </w:r>
      <w:r>
        <w:t xml:space="preserve"> zł;</w:t>
      </w:r>
    </w:p>
    <w:p w14:paraId="47F81881" w14:textId="56754C5E" w:rsidR="00715F84" w:rsidRDefault="00715F84" w:rsidP="00715F84">
      <w:pPr>
        <w:pStyle w:val="Akapitzlist"/>
        <w:spacing w:after="0" w:line="360" w:lineRule="auto"/>
        <w:jc w:val="both"/>
      </w:pPr>
      <w:r>
        <w:t xml:space="preserve">5) 2030 r. - </w:t>
      </w:r>
      <w:r w:rsidRPr="00715F84">
        <w:t>498 852</w:t>
      </w:r>
      <w:r>
        <w:t> </w:t>
      </w:r>
      <w:r w:rsidRPr="00715F84">
        <w:t>000</w:t>
      </w:r>
      <w:r>
        <w:t xml:space="preserve"> zł.”</w:t>
      </w:r>
      <w:r w:rsidR="00F22E63">
        <w:t>.</w:t>
      </w:r>
    </w:p>
    <w:p w14:paraId="21C0CA23" w14:textId="77777777" w:rsidR="00715F84" w:rsidRDefault="00715F84" w:rsidP="00715F84">
      <w:pPr>
        <w:pStyle w:val="Akapitzlist"/>
        <w:spacing w:after="0" w:line="360" w:lineRule="auto"/>
        <w:jc w:val="both"/>
      </w:pPr>
    </w:p>
    <w:p w14:paraId="62E3CD99" w14:textId="5AD423E9" w:rsidR="00715F84" w:rsidRDefault="00715F84" w:rsidP="00715F84">
      <w:pPr>
        <w:spacing w:after="0" w:line="360" w:lineRule="auto"/>
        <w:ind w:firstLine="708"/>
        <w:jc w:val="both"/>
      </w:pPr>
      <w:r w:rsidRPr="00715F84">
        <w:rPr>
          <w:b/>
          <w:bCs/>
        </w:rPr>
        <w:t>Art. 2.</w:t>
      </w:r>
      <w:r w:rsidRPr="00715F84">
        <w:t xml:space="preserve"> </w:t>
      </w:r>
      <w:r>
        <w:t>Ustawa wchodzi w życie z dniem następującym po dniu ogłoszenia.</w:t>
      </w:r>
    </w:p>
    <w:p w14:paraId="6659354C" w14:textId="77777777" w:rsidR="00715F84" w:rsidRDefault="00715F84" w:rsidP="00715F84">
      <w:pPr>
        <w:spacing w:after="0" w:line="360" w:lineRule="auto"/>
        <w:jc w:val="both"/>
      </w:pPr>
    </w:p>
    <w:p w14:paraId="0E1339CA" w14:textId="77777777" w:rsidR="00715F84" w:rsidRDefault="00715F84" w:rsidP="00715F84">
      <w:pPr>
        <w:spacing w:after="0" w:line="360" w:lineRule="auto"/>
        <w:jc w:val="center"/>
        <w:rPr>
          <w:b/>
          <w:bCs/>
        </w:rPr>
      </w:pPr>
    </w:p>
    <w:p w14:paraId="234A5A1E" w14:textId="77777777" w:rsidR="00715F84" w:rsidRDefault="00715F84" w:rsidP="00715F84">
      <w:pPr>
        <w:spacing w:after="0" w:line="360" w:lineRule="auto"/>
        <w:jc w:val="center"/>
        <w:rPr>
          <w:b/>
          <w:bCs/>
        </w:rPr>
      </w:pPr>
    </w:p>
    <w:p w14:paraId="3FB2905D" w14:textId="77777777" w:rsidR="00715F84" w:rsidRDefault="00715F84" w:rsidP="00715F84">
      <w:pPr>
        <w:spacing w:after="0" w:line="360" w:lineRule="auto"/>
        <w:jc w:val="center"/>
        <w:rPr>
          <w:b/>
          <w:bCs/>
        </w:rPr>
      </w:pPr>
    </w:p>
    <w:p w14:paraId="34A92744" w14:textId="77777777" w:rsidR="00715F84" w:rsidRDefault="00715F84" w:rsidP="00715F84">
      <w:pPr>
        <w:spacing w:after="0" w:line="360" w:lineRule="auto"/>
        <w:jc w:val="center"/>
        <w:rPr>
          <w:b/>
          <w:bCs/>
        </w:rPr>
      </w:pPr>
    </w:p>
    <w:p w14:paraId="2DE81197" w14:textId="77777777" w:rsidR="00715F84" w:rsidRDefault="00715F84" w:rsidP="00715F84">
      <w:pPr>
        <w:spacing w:after="0" w:line="360" w:lineRule="auto"/>
        <w:jc w:val="center"/>
        <w:rPr>
          <w:b/>
          <w:bCs/>
        </w:rPr>
      </w:pPr>
    </w:p>
    <w:p w14:paraId="45711CCF" w14:textId="77777777" w:rsidR="00715F84" w:rsidRDefault="00715F84" w:rsidP="00715F84">
      <w:pPr>
        <w:spacing w:after="0" w:line="360" w:lineRule="auto"/>
        <w:jc w:val="center"/>
        <w:rPr>
          <w:b/>
          <w:bCs/>
        </w:rPr>
      </w:pPr>
    </w:p>
    <w:p w14:paraId="6717E160" w14:textId="77777777" w:rsidR="00715F84" w:rsidRDefault="00715F84" w:rsidP="00715F84">
      <w:pPr>
        <w:spacing w:after="0" w:line="360" w:lineRule="auto"/>
        <w:jc w:val="center"/>
        <w:rPr>
          <w:b/>
          <w:bCs/>
        </w:rPr>
      </w:pPr>
    </w:p>
    <w:p w14:paraId="71C8E807" w14:textId="77777777" w:rsidR="00715F84" w:rsidRDefault="00715F84" w:rsidP="00715F84">
      <w:pPr>
        <w:spacing w:after="0" w:line="360" w:lineRule="auto"/>
        <w:jc w:val="center"/>
        <w:rPr>
          <w:b/>
          <w:bCs/>
        </w:rPr>
      </w:pPr>
    </w:p>
    <w:p w14:paraId="45A205B0" w14:textId="77777777" w:rsidR="00715F84" w:rsidRDefault="00715F84" w:rsidP="00715F84">
      <w:pPr>
        <w:spacing w:after="0" w:line="360" w:lineRule="auto"/>
        <w:jc w:val="center"/>
        <w:rPr>
          <w:b/>
          <w:bCs/>
        </w:rPr>
      </w:pPr>
    </w:p>
    <w:p w14:paraId="4F516B44" w14:textId="77777777" w:rsidR="00715F84" w:rsidRDefault="00715F84" w:rsidP="00715F84">
      <w:pPr>
        <w:spacing w:after="0" w:line="360" w:lineRule="auto"/>
        <w:jc w:val="center"/>
        <w:rPr>
          <w:b/>
          <w:bCs/>
        </w:rPr>
      </w:pPr>
    </w:p>
    <w:p w14:paraId="182CF10C" w14:textId="77777777" w:rsidR="00715F84" w:rsidRDefault="00715F84" w:rsidP="00715F84">
      <w:pPr>
        <w:spacing w:after="0" w:line="360" w:lineRule="auto"/>
        <w:jc w:val="center"/>
        <w:rPr>
          <w:b/>
          <w:bCs/>
        </w:rPr>
      </w:pPr>
    </w:p>
    <w:p w14:paraId="102AB7C7" w14:textId="77777777" w:rsidR="00715F84" w:rsidRDefault="00715F84" w:rsidP="00715F84">
      <w:pPr>
        <w:spacing w:after="0" w:line="360" w:lineRule="auto"/>
        <w:jc w:val="center"/>
        <w:rPr>
          <w:b/>
          <w:bCs/>
        </w:rPr>
      </w:pPr>
    </w:p>
    <w:p w14:paraId="0FB58802" w14:textId="77777777" w:rsidR="00715F84" w:rsidRDefault="00715F84" w:rsidP="00715F84">
      <w:pPr>
        <w:spacing w:after="0" w:line="360" w:lineRule="auto"/>
        <w:jc w:val="center"/>
        <w:rPr>
          <w:b/>
          <w:bCs/>
        </w:rPr>
      </w:pPr>
    </w:p>
    <w:p w14:paraId="32DF607B" w14:textId="77777777" w:rsidR="00715F84" w:rsidRDefault="00715F84" w:rsidP="00715F84">
      <w:pPr>
        <w:spacing w:after="0" w:line="360" w:lineRule="auto"/>
        <w:jc w:val="center"/>
        <w:rPr>
          <w:b/>
          <w:bCs/>
        </w:rPr>
      </w:pPr>
    </w:p>
    <w:p w14:paraId="158A4D31" w14:textId="77777777" w:rsidR="00715F84" w:rsidRDefault="00715F84" w:rsidP="00715F84">
      <w:pPr>
        <w:spacing w:after="0" w:line="360" w:lineRule="auto"/>
        <w:jc w:val="center"/>
        <w:rPr>
          <w:b/>
          <w:bCs/>
        </w:rPr>
      </w:pPr>
    </w:p>
    <w:p w14:paraId="504266A5" w14:textId="3E852933" w:rsidR="00715F84" w:rsidRDefault="00715F84" w:rsidP="00715F84">
      <w:pPr>
        <w:spacing w:after="0" w:line="360" w:lineRule="auto"/>
        <w:jc w:val="center"/>
        <w:rPr>
          <w:b/>
          <w:bCs/>
        </w:rPr>
      </w:pPr>
      <w:r w:rsidRPr="00715F84">
        <w:rPr>
          <w:b/>
          <w:bCs/>
        </w:rPr>
        <w:lastRenderedPageBreak/>
        <w:t>U Z A S A D N I E N I E</w:t>
      </w:r>
    </w:p>
    <w:p w14:paraId="37DA276F" w14:textId="77777777" w:rsidR="000F178A" w:rsidRDefault="000F178A" w:rsidP="000F178A">
      <w:pPr>
        <w:spacing w:after="0" w:line="360" w:lineRule="auto"/>
        <w:jc w:val="both"/>
        <w:rPr>
          <w:b/>
          <w:bCs/>
        </w:rPr>
      </w:pPr>
    </w:p>
    <w:p w14:paraId="7BD63AB8" w14:textId="77777777" w:rsidR="0096187C" w:rsidRDefault="0096187C" w:rsidP="000F178A">
      <w:pPr>
        <w:spacing w:after="0" w:line="360" w:lineRule="auto"/>
        <w:jc w:val="both"/>
        <w:rPr>
          <w:b/>
          <w:bCs/>
        </w:rPr>
      </w:pPr>
    </w:p>
    <w:p w14:paraId="1A87C500" w14:textId="65E4FCA0" w:rsidR="000F178A" w:rsidRPr="000F178A" w:rsidRDefault="000F178A" w:rsidP="000F178A">
      <w:pPr>
        <w:spacing w:after="0" w:line="360" w:lineRule="auto"/>
        <w:jc w:val="both"/>
      </w:pPr>
      <w:r>
        <w:t>Uchwalona z inicjatywy rządu Prawa i Sprawiedliwości u</w:t>
      </w:r>
      <w:r w:rsidRPr="000F178A">
        <w:t>stawa z dnia 16 czerwca 2023 r. o zmianie ustawy o publicznym transporcie zbiorowym oraz niektórych innych ustaw</w:t>
      </w:r>
      <w:r>
        <w:t xml:space="preserve"> miała </w:t>
      </w:r>
      <w:r w:rsidRPr="000F178A">
        <w:t>umożliwi</w:t>
      </w:r>
      <w:r>
        <w:t>ć</w:t>
      </w:r>
      <w:r w:rsidRPr="000F178A">
        <w:t xml:space="preserve"> realizację inwestycji mającej na celu wykonanie projektu pn. Modernizacja infrastruktury kolejowej w Rejonie Przeładunkowym Małaszewicze na granicy UE z Białorusią oraz doprowadzi</w:t>
      </w:r>
      <w:r>
        <w:t>ć</w:t>
      </w:r>
      <w:r w:rsidRPr="000F178A">
        <w:t xml:space="preserve"> do zasadniczego wzrostu efektywności prowadzenia działalności gospodarczej w sektorze przewozów towarowych i logistyki. Włączenie CARGOTOR sp. z o.o. do PKP PLK S.A. </w:t>
      </w:r>
      <w:r>
        <w:t>miało na celu d</w:t>
      </w:r>
      <w:r w:rsidRPr="000F178A">
        <w:t>oprowadz</w:t>
      </w:r>
      <w:r>
        <w:t>enie</w:t>
      </w:r>
      <w:r w:rsidRPr="000F178A">
        <w:t xml:space="preserve"> do uregulowania sytuacji prawnej w zakresie zarządzania siecią infrastruktury kolejowej w obszarze kolejowego przejścia granicznego Terespol</w:t>
      </w:r>
      <w:r>
        <w:t>-</w:t>
      </w:r>
      <w:r w:rsidRPr="000F178A">
        <w:t>Brześć. Konieczność interwencji wynika</w:t>
      </w:r>
      <w:r>
        <w:t>ła</w:t>
      </w:r>
      <w:r w:rsidRPr="000F178A">
        <w:t xml:space="preserve"> z faktu, że w </w:t>
      </w:r>
      <w:r>
        <w:t xml:space="preserve">zastanym w </w:t>
      </w:r>
      <w:r w:rsidR="008A04F8">
        <w:t xml:space="preserve">2023 </w:t>
      </w:r>
      <w:r>
        <w:t xml:space="preserve">roku </w:t>
      </w:r>
      <w:r w:rsidRPr="000F178A">
        <w:t>kształcie prawnym CARGOTOR sp. z o.o., odpowiedzialna za realizację inwestycji, nie posiada</w:t>
      </w:r>
      <w:r>
        <w:t>ła</w:t>
      </w:r>
      <w:r w:rsidRPr="000F178A">
        <w:t xml:space="preserve"> wystarczających możliwości finansowych pozwalających na płynną realizację projektu (w celu zabezpieczenia płynnej realizacji inwestycji konieczne </w:t>
      </w:r>
      <w:r>
        <w:t>było</w:t>
      </w:r>
      <w:r w:rsidRPr="000F178A">
        <w:t xml:space="preserve"> zabezpieczenie środków w łącznej wysokości ok. 3 395 000 000 zł). Ponadto spółka </w:t>
      </w:r>
      <w:r>
        <w:t>była</w:t>
      </w:r>
      <w:r w:rsidRPr="000F178A">
        <w:t xml:space="preserve"> częścią Grupy PKP Cargo – drugiego największego kolejowego przewoźnika towarowego w Unii Europejskiej. W celu wykluczenia ewentualnych obaw związanych z unijnymi regułami pomocy publicznej oraz zarzutów ze strony innych przewoźników zdecydowano, że CARGOTOR sp. z o.o. zostanie przeniesiony do Grupy PKP PLK S.A. Projektowana ustawa określ</w:t>
      </w:r>
      <w:r>
        <w:t>ała</w:t>
      </w:r>
      <w:r w:rsidRPr="000F178A">
        <w:t xml:space="preserve"> ramy prawne konieczne do realizacji inwestycji oraz rozwiązania umożliwiające odpowiednie jej finansowanie.</w:t>
      </w:r>
    </w:p>
    <w:p w14:paraId="39D7ED9A" w14:textId="77777777" w:rsidR="0009762D" w:rsidRDefault="0009762D" w:rsidP="00F934C6">
      <w:pPr>
        <w:spacing w:after="0" w:line="360" w:lineRule="auto"/>
        <w:rPr>
          <w:b/>
          <w:bCs/>
        </w:rPr>
      </w:pPr>
    </w:p>
    <w:p w14:paraId="4B5DE0CD" w14:textId="77777777" w:rsidR="0096187C" w:rsidRDefault="0009762D" w:rsidP="0009762D">
      <w:pPr>
        <w:spacing w:after="0" w:line="360" w:lineRule="auto"/>
        <w:jc w:val="both"/>
      </w:pPr>
      <w:r w:rsidRPr="0009762D">
        <w:t>Małaszewicze, położone w gminie Terespol, pełnią funkcję tzw. suchego portu, w którym dochodzi do przeładunku towarów pomiędzy systemem kolejowym o szerokim rozstawie szyn (1520 mm), stosowanym na obszarze byłego ZSRR, a systemem normalnotorowym (1435 mm) obowiązującym w Unii Europejskiej. Z tego względu są kluczowym punktem na Nowym Jedwabnym Szlaku. W latach 2014–2021 wolumen przewozów wzrósł tam o około 5700 proc., a w szczytowym okresie przez Małaszewicze przechodziło nawet 90 proc. lądowego ruchu towarowego z Chin do Europy.</w:t>
      </w:r>
      <w:r w:rsidR="0096187C" w:rsidRPr="0096187C">
        <w:t xml:space="preserve"> </w:t>
      </w:r>
    </w:p>
    <w:p w14:paraId="0AA57025" w14:textId="77777777" w:rsidR="0096187C" w:rsidRDefault="0096187C" w:rsidP="0009762D">
      <w:pPr>
        <w:spacing w:after="0" w:line="360" w:lineRule="auto"/>
        <w:jc w:val="both"/>
      </w:pPr>
    </w:p>
    <w:p w14:paraId="6138815F" w14:textId="422500DE" w:rsidR="000F178A" w:rsidRDefault="0096187C" w:rsidP="0009762D">
      <w:pPr>
        <w:spacing w:after="0" w:line="360" w:lineRule="auto"/>
        <w:jc w:val="both"/>
      </w:pPr>
      <w:r w:rsidRPr="0096187C">
        <w:t>Inwestycja m</w:t>
      </w:r>
      <w:r>
        <w:t>i</w:t>
      </w:r>
      <w:r w:rsidRPr="0096187C">
        <w:t>a</w:t>
      </w:r>
      <w:r>
        <w:t>ła</w:t>
      </w:r>
      <w:r w:rsidRPr="0096187C">
        <w:t xml:space="preserve"> niemal podwoić przepustowość z 16 par pociągów do ponad 30 par na dobę</w:t>
      </w:r>
      <w:r>
        <w:t>.</w:t>
      </w:r>
      <w:r w:rsidRPr="0096187C">
        <w:t xml:space="preserve"> M</w:t>
      </w:r>
      <w:r>
        <w:t>i</w:t>
      </w:r>
      <w:r w:rsidRPr="0096187C">
        <w:t>a</w:t>
      </w:r>
      <w:r>
        <w:t>ło</w:t>
      </w:r>
      <w:r w:rsidRPr="0096187C">
        <w:t xml:space="preserve"> to pozwolić na obsługę znacznie większego wolumenu kontenerów, które dziś nieraz muszą czekać na wjazd do terminali</w:t>
      </w:r>
      <w:r w:rsidR="008A04F8">
        <w:t>,</w:t>
      </w:r>
      <w:r w:rsidRPr="0096187C">
        <w:t xml:space="preserve"> </w:t>
      </w:r>
      <w:r w:rsidR="008A04F8">
        <w:t>p</w:t>
      </w:r>
      <w:r w:rsidRPr="0096187C">
        <w:t>oprawić także szybkość i efektywność</w:t>
      </w:r>
      <w:r>
        <w:t>.</w:t>
      </w:r>
      <w:r w:rsidRPr="0096187C">
        <w:t xml:space="preserve">  Plan obejm</w:t>
      </w:r>
      <w:r>
        <w:t>ował</w:t>
      </w:r>
      <w:r w:rsidRPr="0096187C">
        <w:t xml:space="preserve"> również cyfryzację systemów zarządzania ruchem i przyspieszenie odpraw celnych poprzez rozbudowę </w:t>
      </w:r>
      <w:r w:rsidRPr="0096187C">
        <w:lastRenderedPageBreak/>
        <w:t>infrastruktury i zastosowanie nowoczesnych technologii. W rezultacie Małaszewicze</w:t>
      </w:r>
      <w:r>
        <w:t xml:space="preserve"> miały</w:t>
      </w:r>
      <w:r w:rsidRPr="0096187C">
        <w:t xml:space="preserve"> umocn</w:t>
      </w:r>
      <w:r>
        <w:t>ić</w:t>
      </w:r>
      <w:r w:rsidRPr="0096187C">
        <w:t xml:space="preserve"> swoją pozycję jako jeden z najważniejszych punktów przeładunkowych w Europie</w:t>
      </w:r>
      <w:r>
        <w:t>.</w:t>
      </w:r>
    </w:p>
    <w:p w14:paraId="1B8B46A9" w14:textId="77777777" w:rsidR="0096187C" w:rsidRDefault="0096187C" w:rsidP="0009762D">
      <w:pPr>
        <w:spacing w:after="0" w:line="360" w:lineRule="auto"/>
        <w:jc w:val="both"/>
      </w:pPr>
    </w:p>
    <w:p w14:paraId="7141BD36" w14:textId="66344EC6" w:rsidR="0009762D" w:rsidRDefault="0096187C" w:rsidP="0009762D">
      <w:pPr>
        <w:spacing w:after="0" w:line="360" w:lineRule="auto"/>
        <w:jc w:val="both"/>
      </w:pPr>
      <w:r w:rsidRPr="0096187C">
        <w:t xml:space="preserve">Po jesiennych wyborach </w:t>
      </w:r>
      <w:r w:rsidR="00F27943">
        <w:t xml:space="preserve">w </w:t>
      </w:r>
      <w:r w:rsidRPr="0096187C">
        <w:t xml:space="preserve">2023 </w:t>
      </w:r>
      <w:r w:rsidR="00F27943">
        <w:t>roku</w:t>
      </w:r>
      <w:r w:rsidRPr="0096187C">
        <w:t xml:space="preserve"> nominowany z ramienia </w:t>
      </w:r>
      <w:r w:rsidR="00F27943" w:rsidRPr="0096187C">
        <w:t>PS</w:t>
      </w:r>
      <w:r w:rsidR="00F27943">
        <w:t>L</w:t>
      </w:r>
      <w:r w:rsidR="00F27943" w:rsidRPr="0096187C">
        <w:t xml:space="preserve"> </w:t>
      </w:r>
      <w:r w:rsidRPr="0096187C">
        <w:t>minister Dariusz Klimczak z początku zapewniał o poparciu dla projektu. Jednak z biegiem miesięcy z obozu rządowego zaczęły płynąć sygnały o weryfikacji skali inwestycji.</w:t>
      </w:r>
      <w:r w:rsidR="00F27943">
        <w:t xml:space="preserve"> Pomimo </w:t>
      </w:r>
      <w:r w:rsidR="00F27943" w:rsidRPr="00F27943">
        <w:t>znaczenia strategicznego rozbudowa terminala</w:t>
      </w:r>
      <w:r w:rsidR="00F27943">
        <w:t xml:space="preserve"> p</w:t>
      </w:r>
      <w:r w:rsidR="00F27943" w:rsidRPr="00F27943">
        <w:t xml:space="preserve">rzez </w:t>
      </w:r>
      <w:r w:rsidR="00F27943">
        <w:t xml:space="preserve">ostatnie </w:t>
      </w:r>
      <w:r w:rsidR="00F27943" w:rsidRPr="00F27943">
        <w:t>lata była blokowana</w:t>
      </w:r>
      <w:r w:rsidR="00F27943">
        <w:t>.</w:t>
      </w:r>
      <w:r w:rsidR="00F27943" w:rsidRPr="00F27943">
        <w:t xml:space="preserve"> </w:t>
      </w:r>
      <w:r w:rsidR="00F27943">
        <w:t>D</w:t>
      </w:r>
      <w:r w:rsidR="00F27943" w:rsidRPr="00F27943">
        <w:t>ominowały jedynie zapowiedzi, a realizacja planów do tej pory nie ruszyła. Inwestycja była wielokrotnie przesuwana, dzielona na etapy lub uzależniana od kolejnych decyzji formalnych. Wciąż powracały te same bariery: nieuregulowana struktura własnościowa infrastruktury, brak jednego gospodarza projektu, przeciągające się decyzje polityczne</w:t>
      </w:r>
      <w:r w:rsidR="00F27943">
        <w:t>,</w:t>
      </w:r>
      <w:r w:rsidR="00F27943" w:rsidRPr="00F27943">
        <w:t xml:space="preserve"> rezygn</w:t>
      </w:r>
      <w:r w:rsidR="00F27943">
        <w:t xml:space="preserve">acja </w:t>
      </w:r>
      <w:r w:rsidR="00F27943" w:rsidRPr="00F27943">
        <w:t>Komisj</w:t>
      </w:r>
      <w:r w:rsidR="00F27943">
        <w:t>i</w:t>
      </w:r>
      <w:r w:rsidR="00F27943" w:rsidRPr="00F27943">
        <w:t xml:space="preserve"> Europejsk</w:t>
      </w:r>
      <w:r w:rsidR="00F27943">
        <w:t>iej</w:t>
      </w:r>
      <w:r w:rsidR="00F27943" w:rsidRPr="00F27943">
        <w:t xml:space="preserve"> z finansowania inwestycji z instrumentu „Łącząc Europę” (CEF)</w:t>
      </w:r>
      <w:r w:rsidR="00F27943">
        <w:t>, a także</w:t>
      </w:r>
      <w:r w:rsidR="00F27943" w:rsidRPr="00F27943">
        <w:t xml:space="preserve"> problemy z zabezpieczeniem finansowania w odpowiednim modelu.</w:t>
      </w:r>
    </w:p>
    <w:p w14:paraId="770BF6E9" w14:textId="77777777" w:rsidR="00F27943" w:rsidRDefault="00F27943" w:rsidP="00F27943">
      <w:pPr>
        <w:spacing w:after="0" w:line="360" w:lineRule="auto"/>
        <w:jc w:val="both"/>
      </w:pPr>
    </w:p>
    <w:p w14:paraId="3559F1E0" w14:textId="4DAFA406" w:rsidR="00F27943" w:rsidRDefault="00F27943" w:rsidP="00F27943">
      <w:pPr>
        <w:spacing w:after="0" w:line="360" w:lineRule="auto"/>
        <w:jc w:val="both"/>
      </w:pPr>
      <w:r w:rsidRPr="002D267F">
        <w:t xml:space="preserve">Przełom nastąpił w styczniu 2026 roku. PKP Polskie Linie Kolejowe nabyły 100 proc. udziałów w Cargotorze, przejmując zarządzanie infrastrukturą terminala. </w:t>
      </w:r>
    </w:p>
    <w:p w14:paraId="4BA40C96" w14:textId="77777777" w:rsidR="0009762D" w:rsidRPr="0009762D" w:rsidRDefault="0009762D" w:rsidP="0009762D">
      <w:pPr>
        <w:spacing w:after="0" w:line="360" w:lineRule="auto"/>
        <w:jc w:val="both"/>
      </w:pPr>
    </w:p>
    <w:p w14:paraId="6EDC70C8" w14:textId="25EE6F80" w:rsidR="00F934C6" w:rsidRDefault="00F934C6" w:rsidP="00F934C6">
      <w:pPr>
        <w:spacing w:after="0" w:line="360" w:lineRule="auto"/>
        <w:jc w:val="both"/>
      </w:pPr>
      <w:r>
        <w:t>W efekcie</w:t>
      </w:r>
      <w:r w:rsidR="008E1CCE">
        <w:t xml:space="preserve"> wieloletnich zaniedbań przez obecny rząd </w:t>
      </w:r>
      <w:r>
        <w:t xml:space="preserve">Małaszewicze funkcjonują dziś na granicy swojej przepustowości, opierając się na infrastrukturze, która w dużej mierze powstała dekady temu i była jedynie doraźnie modernizowana. </w:t>
      </w:r>
      <w:r w:rsidR="008E1CCE">
        <w:t>Mała przepustowość</w:t>
      </w:r>
      <w:r>
        <w:t xml:space="preserve"> powoduj</w:t>
      </w:r>
      <w:r w:rsidR="008E1CCE">
        <w:t>e</w:t>
      </w:r>
      <w:r>
        <w:t xml:space="preserve"> opóźnienia w odprawach, ogranicza liczbę obsługiwanych pociągów i zmniejszaj konkurencyjność polskiego korytarza transportowego wobec alternatywnych tras przez inne kraje.</w:t>
      </w:r>
    </w:p>
    <w:p w14:paraId="2EA7B103" w14:textId="77777777" w:rsidR="002D267F" w:rsidRDefault="002D267F" w:rsidP="002D267F">
      <w:pPr>
        <w:spacing w:after="0" w:line="360" w:lineRule="auto"/>
        <w:jc w:val="both"/>
      </w:pPr>
    </w:p>
    <w:p w14:paraId="3B9D9FCD" w14:textId="5CF574D7" w:rsidR="008E1CCE" w:rsidRDefault="002D267F" w:rsidP="00CA38AB">
      <w:pPr>
        <w:spacing w:after="0" w:line="360" w:lineRule="auto"/>
        <w:jc w:val="both"/>
      </w:pPr>
      <w:r>
        <w:t xml:space="preserve">Rozbudowa ogólnodostępnej infrastruktury kolejowej w rejonie Małaszewicz ma strategiczne znaczenie w kontekście wzmocnienia konkurencyjności polskiego sektora logistycznego. </w:t>
      </w:r>
      <w:r w:rsidR="003E4081">
        <w:t xml:space="preserve">Niniejszy projekt ustawy ma na celu uregulowanie w latach 2026-2030 wartości </w:t>
      </w:r>
      <w:r w:rsidR="003E4081" w:rsidRPr="003E4081">
        <w:t>nominaln</w:t>
      </w:r>
      <w:r w:rsidR="003E4081">
        <w:t xml:space="preserve">ej </w:t>
      </w:r>
      <w:r w:rsidR="003E4081" w:rsidRPr="003E4081">
        <w:t>skarbowych papierów wartościowych</w:t>
      </w:r>
      <w:r w:rsidR="003E4081">
        <w:t>, które zgodnie z ustawą mogą zostać</w:t>
      </w:r>
      <w:r w:rsidR="003E4081" w:rsidRPr="003E4081">
        <w:t xml:space="preserve"> przekaza</w:t>
      </w:r>
      <w:r w:rsidR="003E4081">
        <w:t>ne</w:t>
      </w:r>
      <w:r w:rsidR="003E4081" w:rsidRPr="003E4081">
        <w:t xml:space="preserve"> Polski</w:t>
      </w:r>
      <w:r w:rsidR="003E4081">
        <w:t>m</w:t>
      </w:r>
      <w:r w:rsidR="003E4081" w:rsidRPr="003E4081">
        <w:t xml:space="preserve"> Lini</w:t>
      </w:r>
      <w:r w:rsidR="003E4081">
        <w:t>om</w:t>
      </w:r>
      <w:r w:rsidR="003E4081" w:rsidRPr="003E4081">
        <w:t xml:space="preserve"> Kolejow</w:t>
      </w:r>
      <w:r w:rsidR="003E4081">
        <w:t>ym</w:t>
      </w:r>
      <w:r w:rsidR="003E4081" w:rsidRPr="003E4081">
        <w:t xml:space="preserve"> S</w:t>
      </w:r>
      <w:r w:rsidR="003E4081">
        <w:t>.</w:t>
      </w:r>
      <w:r w:rsidR="003E4081" w:rsidRPr="003E4081">
        <w:t>A</w:t>
      </w:r>
      <w:r w:rsidR="003E4081">
        <w:t>.</w:t>
      </w:r>
      <w:r w:rsidR="003E4081" w:rsidRPr="003E4081">
        <w:t xml:space="preserve"> z przeznaczeniem na podwyższenie </w:t>
      </w:r>
      <w:r w:rsidR="003E4081">
        <w:t xml:space="preserve">ich </w:t>
      </w:r>
      <w:r w:rsidR="003E4081" w:rsidRPr="003E4081">
        <w:t>kapitału zakładowego</w:t>
      </w:r>
      <w:r w:rsidR="003E4081">
        <w:t xml:space="preserve">. </w:t>
      </w:r>
      <w:r w:rsidR="00CA38AB">
        <w:t xml:space="preserve">Tym samym niniejszy projekt zapewni spółce Cargotor sp. z o.o., odpowiedzialnej za realizację i wykonanie projektu pn. Modernizacja infrastruktury kolejowej w Rejonie Przeładunkowym Małaszewicze na granicy UE z Białorusią środki finansowe pozwalające na płynną realizację tej inwestycji. </w:t>
      </w:r>
      <w:r w:rsidR="003E4081">
        <w:t>Warto podkreślić, że</w:t>
      </w:r>
      <w:r w:rsidR="003E4081" w:rsidRPr="003E4081">
        <w:t xml:space="preserve"> </w:t>
      </w:r>
      <w:r w:rsidR="003E4081">
        <w:t>projekt zakłada wyłącznie przesunięcie w czasie w/w środków, bez ingerencji w jej wysokoś</w:t>
      </w:r>
      <w:r w:rsidR="00C9432C">
        <w:t>ć</w:t>
      </w:r>
      <w:r w:rsidR="003E4081">
        <w:t>, co wynika</w:t>
      </w:r>
      <w:r w:rsidR="00A275B3">
        <w:t xml:space="preserve"> </w:t>
      </w:r>
      <w:r w:rsidR="00C9432C">
        <w:t xml:space="preserve">z </w:t>
      </w:r>
      <w:r w:rsidR="00A275B3">
        <w:t>niepodejmowania przez obecny rząd od 2023 r. do końca 2025 r. żadnych</w:t>
      </w:r>
      <w:r w:rsidR="00C9432C">
        <w:t xml:space="preserve"> realnych</w:t>
      </w:r>
      <w:r w:rsidR="00A275B3">
        <w:t xml:space="preserve"> działań związanych z </w:t>
      </w:r>
      <w:r w:rsidR="00A275B3" w:rsidRPr="00A275B3">
        <w:t>realizacj</w:t>
      </w:r>
      <w:r w:rsidR="00A275B3">
        <w:t>ą</w:t>
      </w:r>
      <w:r w:rsidR="00A275B3" w:rsidRPr="00A275B3">
        <w:t xml:space="preserve"> inwestycji </w:t>
      </w:r>
      <w:r w:rsidR="00A275B3">
        <w:t>polegającej na m</w:t>
      </w:r>
      <w:r w:rsidR="00A275B3" w:rsidRPr="00A275B3">
        <w:t>odernizacj</w:t>
      </w:r>
      <w:r w:rsidR="00A275B3">
        <w:t>i</w:t>
      </w:r>
      <w:r w:rsidR="00A275B3" w:rsidRPr="00A275B3">
        <w:t xml:space="preserve"> infrastruktury kolejowej w Rejonie Przeładunkowym Małaszewicze</w:t>
      </w:r>
      <w:r w:rsidR="00A275B3">
        <w:t>.</w:t>
      </w:r>
    </w:p>
    <w:p w14:paraId="6D045F7E" w14:textId="18C263A1" w:rsidR="00A275B3" w:rsidRDefault="00A275B3" w:rsidP="002D267F">
      <w:pPr>
        <w:spacing w:after="0" w:line="360" w:lineRule="auto"/>
        <w:jc w:val="both"/>
      </w:pPr>
      <w:r>
        <w:lastRenderedPageBreak/>
        <w:t>Przesunięcie środków finansowych, o których mowa powyżej w ocenie wnioskodawców przyczyni się wymiernie się do rozpoczęcia r</w:t>
      </w:r>
      <w:r w:rsidR="002D267F">
        <w:t>ealizacj</w:t>
      </w:r>
      <w:r>
        <w:t xml:space="preserve">i </w:t>
      </w:r>
      <w:r w:rsidR="002D267F">
        <w:t>inwestycji</w:t>
      </w:r>
      <w:r>
        <w:t>.</w:t>
      </w:r>
      <w:r w:rsidRPr="00A275B3">
        <w:t xml:space="preserve"> Rozwiązani</w:t>
      </w:r>
      <w:r>
        <w:t>e</w:t>
      </w:r>
      <w:r w:rsidRPr="00A275B3">
        <w:t xml:space="preserve"> wynikające z niniejszego projektu ustawy </w:t>
      </w:r>
      <w:r>
        <w:t xml:space="preserve">powinno nadać nowe tempo w </w:t>
      </w:r>
      <w:r w:rsidRPr="00A275B3">
        <w:t>utworzeni</w:t>
      </w:r>
      <w:r>
        <w:t xml:space="preserve">u </w:t>
      </w:r>
      <w:r w:rsidRPr="00A275B3">
        <w:t>regionalnego (w skali Europy) hubu transportowego, przystosowanego do obsługi najkrótszego szlaku lądowego między Chinami a Europą</w:t>
      </w:r>
      <w:r>
        <w:t>.</w:t>
      </w:r>
    </w:p>
    <w:p w14:paraId="752F5B1C" w14:textId="77777777" w:rsidR="00CA38AB" w:rsidRDefault="00CA38AB" w:rsidP="002D267F">
      <w:pPr>
        <w:spacing w:after="0" w:line="360" w:lineRule="auto"/>
        <w:jc w:val="both"/>
      </w:pPr>
    </w:p>
    <w:p w14:paraId="3E650880" w14:textId="5D6B3724" w:rsidR="00A275B3" w:rsidRDefault="00CA38AB" w:rsidP="002D267F">
      <w:pPr>
        <w:spacing w:after="0" w:line="360" w:lineRule="auto"/>
        <w:jc w:val="both"/>
      </w:pPr>
      <w:r>
        <w:t>P</w:t>
      </w:r>
      <w:r w:rsidRPr="00CA38AB">
        <w:t>rojekt</w:t>
      </w:r>
      <w:r>
        <w:t xml:space="preserve"> ustawy </w:t>
      </w:r>
      <w:r w:rsidRPr="00CA38AB">
        <w:t xml:space="preserve"> jest zgodny z prawem Unii Europejskiej.</w:t>
      </w:r>
    </w:p>
    <w:p w14:paraId="56D9C306" w14:textId="77777777" w:rsidR="00CA38AB" w:rsidRDefault="00CA38AB" w:rsidP="002D267F">
      <w:pPr>
        <w:spacing w:after="0" w:line="360" w:lineRule="auto"/>
        <w:jc w:val="both"/>
      </w:pPr>
    </w:p>
    <w:p w14:paraId="5E004AB6" w14:textId="77777777" w:rsidR="002D267F" w:rsidRPr="002D267F" w:rsidRDefault="002D267F" w:rsidP="002D267F">
      <w:pPr>
        <w:spacing w:after="0" w:line="360" w:lineRule="auto"/>
        <w:jc w:val="both"/>
      </w:pPr>
    </w:p>
    <w:sectPr w:rsidR="002D267F" w:rsidRPr="002D2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D592B" w14:textId="77777777" w:rsidR="00A275B3" w:rsidRDefault="00A275B3" w:rsidP="00A275B3">
      <w:pPr>
        <w:spacing w:after="0" w:line="240" w:lineRule="auto"/>
      </w:pPr>
      <w:r>
        <w:separator/>
      </w:r>
    </w:p>
  </w:endnote>
  <w:endnote w:type="continuationSeparator" w:id="0">
    <w:p w14:paraId="1CD49B91" w14:textId="77777777" w:rsidR="00A275B3" w:rsidRDefault="00A275B3" w:rsidP="00A27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77E53" w14:textId="77777777" w:rsidR="00A275B3" w:rsidRDefault="00A275B3" w:rsidP="00A275B3">
      <w:pPr>
        <w:spacing w:after="0" w:line="240" w:lineRule="auto"/>
      </w:pPr>
      <w:r>
        <w:separator/>
      </w:r>
    </w:p>
  </w:footnote>
  <w:footnote w:type="continuationSeparator" w:id="0">
    <w:p w14:paraId="438CE683" w14:textId="77777777" w:rsidR="00A275B3" w:rsidRDefault="00A275B3" w:rsidP="00A27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55DA4"/>
    <w:multiLevelType w:val="hybridMultilevel"/>
    <w:tmpl w:val="A04E7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055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54"/>
    <w:rsid w:val="0004074A"/>
    <w:rsid w:val="00066A5E"/>
    <w:rsid w:val="0009762D"/>
    <w:rsid w:val="000F178A"/>
    <w:rsid w:val="000F6704"/>
    <w:rsid w:val="00170E54"/>
    <w:rsid w:val="00284978"/>
    <w:rsid w:val="002D267F"/>
    <w:rsid w:val="00373024"/>
    <w:rsid w:val="003E4081"/>
    <w:rsid w:val="00715F84"/>
    <w:rsid w:val="00762551"/>
    <w:rsid w:val="008A04F8"/>
    <w:rsid w:val="008E1CCE"/>
    <w:rsid w:val="00932F60"/>
    <w:rsid w:val="0096187C"/>
    <w:rsid w:val="00A27594"/>
    <w:rsid w:val="00A275B3"/>
    <w:rsid w:val="00C17479"/>
    <w:rsid w:val="00C9432C"/>
    <w:rsid w:val="00CA38AB"/>
    <w:rsid w:val="00D84DB3"/>
    <w:rsid w:val="00EC7709"/>
    <w:rsid w:val="00F22E63"/>
    <w:rsid w:val="00F27943"/>
    <w:rsid w:val="00F9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9EF5"/>
  <w15:chartTrackingRefBased/>
  <w15:docId w15:val="{2BB9E338-0A9B-4358-82A9-B8DAF57A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0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0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0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0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0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0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0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0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0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0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0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0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0E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0E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0E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0E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0E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0E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0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0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0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0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0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0E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0E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0E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0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0E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0E5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934C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34C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75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75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75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902</Words>
  <Characters>5416</Characters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2026-02-03T12:40:00Z</dcterms:created>
  <dcterms:modified xsi:type="dcterms:W3CDTF">2026-02-05T13:54:00Z</dcterms:modified>
</cp:coreProperties>
</file>